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0B2A" w:rsidRDefault="00CE0B2A" w:rsidP="00CE0B2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30.03.2023                                                                                              № 6</w:t>
      </w:r>
      <w:r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-РД</w:t>
      </w:r>
    </w:p>
    <w:p w:rsidR="00A66417" w:rsidRPr="00A66417" w:rsidRDefault="00A66417" w:rsidP="00A66417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3C7646" w:rsidRPr="00A66417" w:rsidRDefault="003C7646" w:rsidP="00A6641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7646" w:rsidRPr="00A66417" w:rsidRDefault="00A66417" w:rsidP="00A66417">
      <w:pPr>
        <w:pStyle w:val="2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A66417">
        <w:rPr>
          <w:rFonts w:ascii="Liberation Serif" w:hAnsi="Liberation Serif"/>
          <w:b/>
          <w:bCs/>
          <w:i/>
          <w:sz w:val="28"/>
          <w:szCs w:val="28"/>
        </w:rPr>
        <w:t>О состоянии оперативной обстановки и основных результатах оперативно-служебной деятельности ОМВД России по городу Сухой Лог за 12 месяцев 20</w:t>
      </w:r>
      <w:r w:rsidR="00095AA1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1F3139">
        <w:rPr>
          <w:rFonts w:ascii="Liberation Serif" w:hAnsi="Liberation Serif"/>
          <w:b/>
          <w:bCs/>
          <w:i/>
          <w:sz w:val="28"/>
          <w:szCs w:val="28"/>
        </w:rPr>
        <w:t>2</w:t>
      </w:r>
      <w:r w:rsidRPr="00A66417">
        <w:rPr>
          <w:rFonts w:ascii="Liberation Serif" w:hAnsi="Liberation Serif"/>
          <w:b/>
          <w:bCs/>
          <w:i/>
          <w:sz w:val="28"/>
          <w:szCs w:val="28"/>
        </w:rPr>
        <w:t xml:space="preserve"> года</w:t>
      </w:r>
    </w:p>
    <w:p w:rsidR="003C7646" w:rsidRPr="00A66417" w:rsidRDefault="003C7646" w:rsidP="00A6641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7646" w:rsidRPr="00A66417" w:rsidRDefault="003C7646" w:rsidP="00A66417">
      <w:pPr>
        <w:pStyle w:val="2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66417">
        <w:rPr>
          <w:rFonts w:ascii="Liberation Serif" w:hAnsi="Liberation Serif"/>
          <w:sz w:val="28"/>
          <w:szCs w:val="28"/>
        </w:rPr>
        <w:t xml:space="preserve">В соответствии с планом работы Думы городского округа, заслушав информацию начальника отдела МВД России по городу Сухой Лог о </w:t>
      </w:r>
      <w:r w:rsidR="00A66417" w:rsidRPr="00A66417">
        <w:rPr>
          <w:rFonts w:ascii="Liberation Serif" w:hAnsi="Liberation Serif"/>
          <w:bCs/>
          <w:sz w:val="28"/>
          <w:szCs w:val="28"/>
        </w:rPr>
        <w:t>состоянии оперативной обстановки и основных результатах оперативно-служебной деятельности ОМВД России по городу Сухой Лог за 12 месяцев 20</w:t>
      </w:r>
      <w:r w:rsidR="00095AA1">
        <w:rPr>
          <w:rFonts w:ascii="Liberation Serif" w:hAnsi="Liberation Serif"/>
          <w:bCs/>
          <w:sz w:val="28"/>
          <w:szCs w:val="28"/>
        </w:rPr>
        <w:t>2</w:t>
      </w:r>
      <w:r w:rsidR="001F3139">
        <w:rPr>
          <w:rFonts w:ascii="Liberation Serif" w:hAnsi="Liberation Serif"/>
          <w:bCs/>
          <w:sz w:val="28"/>
          <w:szCs w:val="28"/>
        </w:rPr>
        <w:t>2</w:t>
      </w:r>
      <w:r w:rsidR="00A66417" w:rsidRPr="00A66417">
        <w:rPr>
          <w:rFonts w:ascii="Liberation Serif" w:hAnsi="Liberation Serif"/>
          <w:bCs/>
          <w:sz w:val="28"/>
          <w:szCs w:val="28"/>
        </w:rPr>
        <w:t xml:space="preserve"> года</w:t>
      </w:r>
      <w:r w:rsidRPr="00A66417">
        <w:rPr>
          <w:rFonts w:ascii="Liberation Serif" w:hAnsi="Liberation Serif"/>
          <w:sz w:val="28"/>
          <w:szCs w:val="28"/>
        </w:rPr>
        <w:t>, Дума городского округа</w:t>
      </w:r>
    </w:p>
    <w:p w:rsidR="003C7646" w:rsidRPr="00A66417" w:rsidRDefault="003C7646" w:rsidP="001F3139">
      <w:pPr>
        <w:rPr>
          <w:rFonts w:ascii="Liberation Serif" w:hAnsi="Liberation Serif"/>
          <w:b/>
          <w:sz w:val="28"/>
          <w:szCs w:val="28"/>
        </w:rPr>
      </w:pPr>
      <w:r w:rsidRPr="00A66417">
        <w:rPr>
          <w:rFonts w:ascii="Liberation Serif" w:hAnsi="Liberation Serif"/>
          <w:b/>
          <w:sz w:val="28"/>
          <w:szCs w:val="28"/>
        </w:rPr>
        <w:t>РЕШИЛА:</w:t>
      </w:r>
    </w:p>
    <w:p w:rsidR="003C7646" w:rsidRPr="001F3139" w:rsidRDefault="003C7646" w:rsidP="001F3139">
      <w:pPr>
        <w:pStyle w:val="a7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1F3139">
        <w:rPr>
          <w:rFonts w:ascii="Liberation Serif" w:hAnsi="Liberation Serif"/>
          <w:sz w:val="28"/>
          <w:szCs w:val="28"/>
        </w:rPr>
        <w:t xml:space="preserve">Информацию начальника отдела МВД России по городу Сухой Лог </w:t>
      </w:r>
      <w:r w:rsidR="00A66417" w:rsidRPr="001F3139">
        <w:rPr>
          <w:rFonts w:ascii="Liberation Serif" w:hAnsi="Liberation Serif"/>
          <w:sz w:val="28"/>
          <w:szCs w:val="28"/>
        </w:rPr>
        <w:t xml:space="preserve">о </w:t>
      </w:r>
      <w:r w:rsidR="00A66417" w:rsidRPr="001F3139">
        <w:rPr>
          <w:rFonts w:ascii="Liberation Serif" w:hAnsi="Liberation Serif"/>
          <w:bCs/>
          <w:sz w:val="28"/>
          <w:szCs w:val="28"/>
        </w:rPr>
        <w:t>состоянии оперативной обстановки и основных результатах оперативно-служебной деятельности ОМВД России по городу Сухой Лог за 12 месяцев 20</w:t>
      </w:r>
      <w:r w:rsidR="00095AA1" w:rsidRPr="001F3139">
        <w:rPr>
          <w:rFonts w:ascii="Liberation Serif" w:hAnsi="Liberation Serif"/>
          <w:bCs/>
          <w:sz w:val="28"/>
          <w:szCs w:val="28"/>
        </w:rPr>
        <w:t>2</w:t>
      </w:r>
      <w:r w:rsidR="001F3139">
        <w:rPr>
          <w:rFonts w:ascii="Liberation Serif" w:hAnsi="Liberation Serif"/>
          <w:bCs/>
          <w:sz w:val="28"/>
          <w:szCs w:val="28"/>
        </w:rPr>
        <w:t>2</w:t>
      </w:r>
      <w:r w:rsidR="00A66417" w:rsidRPr="001F3139">
        <w:rPr>
          <w:rFonts w:ascii="Liberation Serif" w:hAnsi="Liberation Serif"/>
          <w:bCs/>
          <w:sz w:val="28"/>
          <w:szCs w:val="28"/>
        </w:rPr>
        <w:t xml:space="preserve"> года</w:t>
      </w:r>
      <w:r w:rsidRPr="001F3139">
        <w:rPr>
          <w:rFonts w:ascii="Liberation Serif" w:hAnsi="Liberation Serif"/>
          <w:sz w:val="28"/>
          <w:szCs w:val="28"/>
        </w:rPr>
        <w:t xml:space="preserve"> принять к сведению.</w:t>
      </w:r>
    </w:p>
    <w:p w:rsidR="001F3139" w:rsidRPr="007169BC" w:rsidRDefault="001F3139" w:rsidP="001F313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69BC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C7646" w:rsidRPr="00A66417" w:rsidRDefault="001F3139" w:rsidP="001F313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C7646" w:rsidRPr="00A66417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постоянную комиссию по социальной политике и работе с молодежью (</w:t>
      </w:r>
      <w:r>
        <w:rPr>
          <w:rFonts w:ascii="Liberation Serif" w:hAnsi="Liberation Serif"/>
          <w:sz w:val="28"/>
          <w:szCs w:val="28"/>
        </w:rPr>
        <w:t>В</w:t>
      </w:r>
      <w:r w:rsidR="003C7646" w:rsidRPr="00A66417">
        <w:rPr>
          <w:rFonts w:ascii="Liberation Serif" w:hAnsi="Liberation Serif"/>
          <w:sz w:val="28"/>
          <w:szCs w:val="28"/>
        </w:rPr>
        <w:t xml:space="preserve">.В. </w:t>
      </w:r>
      <w:r>
        <w:rPr>
          <w:rFonts w:ascii="Liberation Serif" w:hAnsi="Liberation Serif"/>
          <w:sz w:val="28"/>
          <w:szCs w:val="28"/>
        </w:rPr>
        <w:t>Севостьянов</w:t>
      </w:r>
      <w:r w:rsidR="003C7646" w:rsidRPr="00A66417">
        <w:rPr>
          <w:rFonts w:ascii="Liberation Serif" w:hAnsi="Liberation Serif"/>
          <w:sz w:val="28"/>
          <w:szCs w:val="28"/>
        </w:rPr>
        <w:t>).</w:t>
      </w:r>
    </w:p>
    <w:p w:rsidR="003C7646" w:rsidRPr="00A66417" w:rsidRDefault="003C7646" w:rsidP="00A66417">
      <w:pPr>
        <w:ind w:firstLine="708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ind w:firstLine="708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ind w:firstLine="708"/>
        <w:rPr>
          <w:rFonts w:ascii="Liberation Serif" w:hAnsi="Liberation Serif"/>
          <w:sz w:val="28"/>
          <w:szCs w:val="28"/>
        </w:rPr>
      </w:pPr>
    </w:p>
    <w:p w:rsidR="001F3139" w:rsidRDefault="003C7646" w:rsidP="00A66417">
      <w:pPr>
        <w:jc w:val="both"/>
        <w:rPr>
          <w:rFonts w:ascii="Liberation Serif" w:hAnsi="Liberation Serif"/>
          <w:sz w:val="28"/>
          <w:szCs w:val="28"/>
        </w:rPr>
      </w:pPr>
      <w:r w:rsidRPr="00A66417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  <w:r w:rsidRPr="00A66417">
        <w:rPr>
          <w:rFonts w:ascii="Liberation Serif" w:hAnsi="Liberation Serif"/>
          <w:sz w:val="28"/>
          <w:szCs w:val="28"/>
        </w:rPr>
        <w:t>Думы городского округа</w:t>
      </w:r>
      <w:r w:rsidRPr="00A66417">
        <w:rPr>
          <w:rFonts w:ascii="Liberation Serif" w:hAnsi="Liberation Serif"/>
          <w:sz w:val="28"/>
          <w:szCs w:val="28"/>
        </w:rPr>
        <w:tab/>
      </w:r>
      <w:r w:rsidRPr="00A66417">
        <w:rPr>
          <w:rFonts w:ascii="Liberation Serif" w:hAnsi="Liberation Serif"/>
          <w:sz w:val="28"/>
          <w:szCs w:val="28"/>
        </w:rPr>
        <w:tab/>
      </w:r>
      <w:r w:rsidRPr="00A66417">
        <w:rPr>
          <w:rFonts w:ascii="Liberation Serif" w:hAnsi="Liberation Serif"/>
          <w:sz w:val="28"/>
          <w:szCs w:val="28"/>
        </w:rPr>
        <w:tab/>
      </w:r>
      <w:r w:rsidRPr="00A66417">
        <w:rPr>
          <w:rFonts w:ascii="Liberation Serif" w:hAnsi="Liberation Serif"/>
          <w:sz w:val="28"/>
          <w:szCs w:val="28"/>
        </w:rPr>
        <w:tab/>
        <w:t xml:space="preserve">            </w:t>
      </w:r>
      <w:r w:rsidR="001F3139">
        <w:rPr>
          <w:rFonts w:ascii="Liberation Serif" w:hAnsi="Liberation Serif"/>
          <w:sz w:val="28"/>
          <w:szCs w:val="28"/>
        </w:rPr>
        <w:t xml:space="preserve">                     </w:t>
      </w:r>
      <w:r w:rsidRPr="00A66417">
        <w:rPr>
          <w:rFonts w:ascii="Liberation Serif" w:hAnsi="Liberation Serif"/>
          <w:sz w:val="28"/>
          <w:szCs w:val="28"/>
        </w:rPr>
        <w:t>Е.Г. Быков</w:t>
      </w: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A66417" w:rsidRDefault="003C7646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C7191F" w:rsidRDefault="00C7191F" w:rsidP="00C7191F">
      <w:pPr>
        <w:jc w:val="center"/>
        <w:rPr>
          <w:b/>
          <w:bCs/>
          <w:sz w:val="28"/>
          <w:szCs w:val="28"/>
        </w:rPr>
      </w:pPr>
      <w:r w:rsidRPr="002A0D4F">
        <w:rPr>
          <w:b/>
          <w:bCs/>
          <w:sz w:val="28"/>
          <w:szCs w:val="28"/>
        </w:rPr>
        <w:lastRenderedPageBreak/>
        <w:t xml:space="preserve">Доклад </w:t>
      </w:r>
    </w:p>
    <w:p w:rsidR="00C7191F" w:rsidRDefault="00C7191F" w:rsidP="00C7191F">
      <w:pPr>
        <w:pStyle w:val="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75B6">
        <w:rPr>
          <w:rFonts w:ascii="Times New Roman" w:hAnsi="Times New Roman"/>
          <w:b/>
          <w:sz w:val="26"/>
          <w:szCs w:val="26"/>
        </w:rPr>
        <w:t>«</w:t>
      </w:r>
      <w:r w:rsidRPr="000C75B6">
        <w:rPr>
          <w:rFonts w:ascii="Times New Roman" w:eastAsia="Times New Roman" w:hAnsi="Times New Roman"/>
          <w:b/>
          <w:sz w:val="26"/>
          <w:szCs w:val="26"/>
        </w:rPr>
        <w:t>О состоянии оперативной обстановки на территории</w:t>
      </w:r>
      <w:r w:rsidRPr="000C75B6">
        <w:rPr>
          <w:rFonts w:eastAsia="Times New Roman"/>
          <w:sz w:val="26"/>
          <w:szCs w:val="26"/>
        </w:rPr>
        <w:t xml:space="preserve"> </w:t>
      </w:r>
      <w:r w:rsidRPr="000C75B6">
        <w:rPr>
          <w:rFonts w:ascii="Times New Roman" w:eastAsia="Times New Roman" w:hAnsi="Times New Roman"/>
          <w:b/>
          <w:sz w:val="26"/>
          <w:szCs w:val="26"/>
        </w:rPr>
        <w:t xml:space="preserve">городского округа Сухой Лог и результатах деятельности подразделений ОМВД России </w:t>
      </w:r>
      <w:r w:rsidRPr="000C75B6">
        <w:rPr>
          <w:rFonts w:ascii="Times New Roman" w:hAnsi="Times New Roman"/>
          <w:b/>
          <w:sz w:val="26"/>
          <w:szCs w:val="26"/>
        </w:rPr>
        <w:br/>
      </w:r>
      <w:r w:rsidRPr="000C75B6">
        <w:rPr>
          <w:rFonts w:ascii="Times New Roman" w:eastAsia="Times New Roman" w:hAnsi="Times New Roman"/>
          <w:b/>
          <w:sz w:val="26"/>
          <w:szCs w:val="26"/>
        </w:rPr>
        <w:t>по городу Сухой Лог за 12 месяцев 20</w:t>
      </w:r>
      <w:r>
        <w:rPr>
          <w:rFonts w:ascii="Times New Roman" w:eastAsia="Times New Roman" w:hAnsi="Times New Roman"/>
          <w:b/>
          <w:sz w:val="26"/>
          <w:szCs w:val="26"/>
        </w:rPr>
        <w:t>22</w:t>
      </w:r>
      <w:r w:rsidRPr="000C75B6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0C75B6">
        <w:rPr>
          <w:rFonts w:ascii="Times New Roman" w:hAnsi="Times New Roman"/>
          <w:b/>
          <w:sz w:val="26"/>
          <w:szCs w:val="26"/>
        </w:rPr>
        <w:t>»</w:t>
      </w:r>
    </w:p>
    <w:p w:rsidR="00C7191F" w:rsidRDefault="00C7191F" w:rsidP="00C7191F">
      <w:pPr>
        <w:pStyle w:val="2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191F" w:rsidRPr="00FF020F" w:rsidRDefault="00C7191F" w:rsidP="00C7191F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ОМВД сконцентрирована на </w:t>
      </w:r>
      <w:r w:rsidRPr="00FF020F">
        <w:rPr>
          <w:sz w:val="26"/>
          <w:szCs w:val="26"/>
        </w:rPr>
        <w:t>приоритетных направлениях: борьбе с преступностью, охране общественного порядка, в том числе при проведении выборов, обеспечение общественной безопасности, защите прав, свобод и законных интересов граждан.</w:t>
      </w:r>
    </w:p>
    <w:p w:rsidR="00C7191F" w:rsidRPr="00FF020F" w:rsidRDefault="00C7191F" w:rsidP="00C7191F">
      <w:pPr>
        <w:ind w:right="-1" w:firstLine="709"/>
        <w:contextualSpacing/>
        <w:jc w:val="both"/>
        <w:rPr>
          <w:sz w:val="26"/>
          <w:szCs w:val="26"/>
        </w:rPr>
      </w:pPr>
      <w:r w:rsidRPr="00FF020F">
        <w:rPr>
          <w:sz w:val="26"/>
          <w:szCs w:val="26"/>
        </w:rPr>
        <w:t xml:space="preserve">Оперативная обстановка на территории обслуживания ОМВД характеризуется снижением зарегистрированных преступлений на 1,6%. С начала 2022 года поставлено на учет 554 (2021 – 563) преступных деяния.  Наблюдается снижение на 22,7% (92; 2021 – 119) – тяжких деяний, на 2,9% (268; 2021 – 276) – небольшой тяжести. Вместе с тем на 66,7% возросло количество преступных деяний категории особо тяжкие (35; 2021- 21) и на 8,2% (159; 2021- 147) – небольшой тяжести.  </w:t>
      </w:r>
    </w:p>
    <w:p w:rsidR="00C7191F" w:rsidRPr="00945B4A" w:rsidRDefault="00C7191F" w:rsidP="00C7191F">
      <w:pPr>
        <w:ind w:right="-1" w:firstLine="709"/>
        <w:contextualSpacing/>
        <w:jc w:val="both"/>
        <w:rPr>
          <w:sz w:val="26"/>
          <w:szCs w:val="26"/>
        </w:rPr>
      </w:pPr>
      <w:r w:rsidRPr="00945B4A">
        <w:rPr>
          <w:sz w:val="26"/>
          <w:szCs w:val="26"/>
        </w:rPr>
        <w:t>Снижение регистрируемой преступности наблюдается по: убийствам                           (-33,3%; 2), фактам умышленного причинения тяжкого вреда здоровью (-71,4%; 2), грабежам (-46,2%; 7), кражам из квартир (-40,0%; 6).</w:t>
      </w:r>
    </w:p>
    <w:p w:rsidR="00C7191F" w:rsidRPr="00945B4A" w:rsidRDefault="00C7191F" w:rsidP="00C7191F">
      <w:pPr>
        <w:ind w:right="-1" w:firstLine="709"/>
        <w:contextualSpacing/>
        <w:jc w:val="both"/>
        <w:rPr>
          <w:sz w:val="26"/>
          <w:szCs w:val="26"/>
        </w:rPr>
      </w:pPr>
      <w:r w:rsidRPr="00945B4A">
        <w:rPr>
          <w:sz w:val="26"/>
          <w:szCs w:val="26"/>
        </w:rPr>
        <w:t>По итогам работы за 12 месяцев 2022 года остается ряд проблемных вопросов.</w:t>
      </w:r>
    </w:p>
    <w:p w:rsidR="00C7191F" w:rsidRPr="00945B4A" w:rsidRDefault="00C7191F" w:rsidP="00C7191F">
      <w:pPr>
        <w:ind w:right="-1" w:firstLine="709"/>
        <w:contextualSpacing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Уровень раскрываемости за отчетный период снизился и составил 58,4% (2021- 62,4%), снизилась эффективность раскрытия тяжких и особо тяжких составов (с 51,5% до 42,0%), преступлений общеуголовной направленности (с 50,8% до 36,1%). </w:t>
      </w:r>
    </w:p>
    <w:p w:rsidR="00C7191F" w:rsidRPr="00945B4A" w:rsidRDefault="00C7191F" w:rsidP="00C7191F">
      <w:pPr>
        <w:ind w:right="-1" w:firstLine="709"/>
        <w:contextualSpacing/>
        <w:jc w:val="both"/>
        <w:rPr>
          <w:sz w:val="26"/>
          <w:szCs w:val="26"/>
        </w:rPr>
      </w:pPr>
      <w:r w:rsidRPr="00945B4A">
        <w:rPr>
          <w:sz w:val="26"/>
          <w:szCs w:val="26"/>
        </w:rPr>
        <w:t>Так на 100,0% возросло количество тяжких и особо тяжких преступлений, совершенных в быту (1).</w:t>
      </w:r>
    </w:p>
    <w:p w:rsidR="00C7191F" w:rsidRPr="00945B4A" w:rsidRDefault="00C7191F" w:rsidP="00C7191F">
      <w:pPr>
        <w:ind w:right="-1" w:firstLine="708"/>
        <w:contextualSpacing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В структуре преступности по-прежнему преобладают </w:t>
      </w:r>
      <w:r>
        <w:rPr>
          <w:color w:val="000000"/>
          <w:sz w:val="26"/>
          <w:szCs w:val="26"/>
        </w:rPr>
        <w:t xml:space="preserve">деяния </w:t>
      </w:r>
      <w:r w:rsidRPr="00945B4A">
        <w:rPr>
          <w:color w:val="000000"/>
          <w:sz w:val="26"/>
          <w:szCs w:val="26"/>
        </w:rPr>
        <w:t xml:space="preserve">против собственности – совершено 343 преступления данного вида, что на 2,7% больше аналогичного периода прошлого года, раскрыто 161 такое преступление (+3,9%). Возросло на 10,8% (с 204 до </w:t>
      </w:r>
      <w:proofErr w:type="gramStart"/>
      <w:r w:rsidRPr="00945B4A">
        <w:rPr>
          <w:color w:val="000000"/>
          <w:sz w:val="26"/>
          <w:szCs w:val="26"/>
        </w:rPr>
        <w:t xml:space="preserve">226) </w:t>
      </w:r>
      <w:proofErr w:type="gramEnd"/>
      <w:r w:rsidRPr="00945B4A">
        <w:rPr>
          <w:color w:val="000000"/>
          <w:sz w:val="26"/>
          <w:szCs w:val="26"/>
        </w:rPr>
        <w:t xml:space="preserve">количество фактов совершенных краж, раскрыто 110 (+4,8%).  </w:t>
      </w:r>
    </w:p>
    <w:p w:rsidR="00C7191F" w:rsidRPr="00945B4A" w:rsidRDefault="00C7191F" w:rsidP="00C7191F">
      <w:pPr>
        <w:ind w:right="-1" w:firstLine="708"/>
        <w:contextualSpacing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>Число краж с банковских счетов, квалифицируемых по п. «г» ч.3 ст. 158 УК РФ незначительно, снизилось на 26,8% (41; 2021 – 56), раскрываемость такого вида преступлений возросла и составила 48,0% (2021- 43,2%).</w:t>
      </w:r>
    </w:p>
    <w:p w:rsidR="00C7191F" w:rsidRPr="00945B4A" w:rsidRDefault="00C7191F" w:rsidP="00C7191F">
      <w:pPr>
        <w:ind w:right="-1" w:firstLine="709"/>
        <w:contextualSpacing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Количество совершенных мошенничеств снизилось на 19,2% (с 99 до 80). Основную долю составляют мошенничества с использованием информационно-телекоммуникационных технологий. Так с начала года поставлено на учет мошеннических действий в сфере ИТТ 74 (2021- 81), расследовано 14 преступлений (+40,0%). Раскрываемость составила 17,1% (2021- 12,8%).  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sz w:val="26"/>
          <w:szCs w:val="26"/>
        </w:rPr>
        <w:t xml:space="preserve">В отчетном периоде выявлено 47 преступлений по линии противодействия незаконному обороту наркотиков (+67,9%; 2021 – 28), направлено в суд – 12 (2021-17), в отношении 10 лиц (2021- 15). Зарегистрировано 32 факта сбыта наркотиков (+88,2%; 2021- 17).  Не выявлено ни одного факта </w:t>
      </w:r>
      <w:proofErr w:type="spellStart"/>
      <w:r w:rsidRPr="00945B4A">
        <w:rPr>
          <w:sz w:val="26"/>
          <w:szCs w:val="26"/>
        </w:rPr>
        <w:t>притоносодержания</w:t>
      </w:r>
      <w:proofErr w:type="spellEnd"/>
      <w:r w:rsidRPr="00945B4A">
        <w:rPr>
          <w:sz w:val="26"/>
          <w:szCs w:val="26"/>
        </w:rPr>
        <w:t>.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Отмечается снижение результатов работы по документированию преступлений </w:t>
      </w:r>
      <w:r w:rsidRPr="00945B4A">
        <w:rPr>
          <w:sz w:val="26"/>
          <w:szCs w:val="26"/>
        </w:rPr>
        <w:t>в сфере незаконного оборота оружия. В отчетном периоде сотрудниками полиции выявлено и задокументировано 2 преступления в сфере незаконного оборота оружия (-33,3%; АППГ- 3).</w:t>
      </w:r>
    </w:p>
    <w:p w:rsidR="00C7191F" w:rsidRPr="00945B4A" w:rsidRDefault="00C7191F" w:rsidP="00C7191F">
      <w:pPr>
        <w:ind w:right="-1" w:firstLine="709"/>
        <w:contextualSpacing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lastRenderedPageBreak/>
        <w:t>По итогам 12 месяцев 2022 года на 2,7% приостановлено больше уголовных дел, чем в прошлом году (229; 2021 – 223).</w:t>
      </w:r>
    </w:p>
    <w:p w:rsidR="00C7191F" w:rsidRDefault="00C7191F" w:rsidP="00C7191F">
      <w:pPr>
        <w:ind w:right="-1" w:firstLine="709"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 </w:t>
      </w:r>
      <w:r w:rsidRPr="00945B4A">
        <w:rPr>
          <w:sz w:val="26"/>
          <w:szCs w:val="26"/>
        </w:rPr>
        <w:t>О</w:t>
      </w:r>
      <w:r w:rsidRPr="00945B4A">
        <w:rPr>
          <w:color w:val="000000"/>
          <w:sz w:val="26"/>
          <w:szCs w:val="26"/>
        </w:rPr>
        <w:t xml:space="preserve">дним из самых эффективных способов предупреждения тяжких преступлений против личности, совершаемых на бытовой почве, является применение превентивных составов. По итогам 12 месяцев 2022 года на 8,8% (со 125 до 114) снизилось количество выявленных преступлений превентивной направленности. </w:t>
      </w:r>
    </w:p>
    <w:p w:rsidR="00C7191F" w:rsidRPr="00C24B6F" w:rsidRDefault="00C7191F" w:rsidP="00C7191F">
      <w:pPr>
        <w:ind w:firstLine="708"/>
        <w:jc w:val="both"/>
        <w:rPr>
          <w:sz w:val="26"/>
          <w:szCs w:val="26"/>
        </w:rPr>
      </w:pPr>
      <w:r w:rsidRPr="00C24B6F">
        <w:rPr>
          <w:sz w:val="26"/>
          <w:szCs w:val="26"/>
        </w:rPr>
        <w:t xml:space="preserve">За 12 месяцев 2022 года по данным информационного центра ГУ МВД России по Свердловской области на территории обслуживания отдела </w:t>
      </w:r>
      <w:r>
        <w:rPr>
          <w:sz w:val="26"/>
          <w:szCs w:val="26"/>
        </w:rPr>
        <w:t xml:space="preserve">несовершеннолетними </w:t>
      </w:r>
      <w:r w:rsidRPr="00C24B6F">
        <w:rPr>
          <w:sz w:val="26"/>
          <w:szCs w:val="26"/>
        </w:rPr>
        <w:t xml:space="preserve">совершено 17 преступлений (АППГ-11), наблюдается роста на 54,5%. </w:t>
      </w:r>
    </w:p>
    <w:p w:rsidR="00C7191F" w:rsidRDefault="00C7191F" w:rsidP="00C7191F">
      <w:pPr>
        <w:tabs>
          <w:tab w:val="left" w:pos="709"/>
        </w:tabs>
        <w:jc w:val="both"/>
        <w:rPr>
          <w:color w:val="FF0000"/>
          <w:sz w:val="26"/>
          <w:szCs w:val="26"/>
        </w:rPr>
      </w:pPr>
      <w:r w:rsidRPr="00C24B6F">
        <w:rPr>
          <w:color w:val="FF0000"/>
          <w:sz w:val="26"/>
          <w:szCs w:val="26"/>
        </w:rPr>
        <w:tab/>
      </w:r>
      <w:r w:rsidRPr="00C24B6F">
        <w:rPr>
          <w:sz w:val="26"/>
          <w:szCs w:val="26"/>
        </w:rPr>
        <w:t>За отчетный период 2022 года на профилактический учет было вновь поставлено 72 несовершеннолетних (АППГ - 58).  На 31.12.2022 на профилактическом учете состоит 49 подростков (АППГ-32).</w:t>
      </w:r>
      <w:r w:rsidRPr="00C24B6F">
        <w:rPr>
          <w:color w:val="FF0000"/>
          <w:sz w:val="26"/>
          <w:szCs w:val="26"/>
        </w:rPr>
        <w:t xml:space="preserve"> </w:t>
      </w:r>
    </w:p>
    <w:p w:rsidR="00C7191F" w:rsidRPr="00C24B6F" w:rsidRDefault="00C7191F" w:rsidP="00C7191F">
      <w:pPr>
        <w:pStyle w:val="a8"/>
        <w:ind w:firstLine="708"/>
        <w:jc w:val="both"/>
        <w:rPr>
          <w:sz w:val="26"/>
          <w:szCs w:val="26"/>
        </w:rPr>
      </w:pPr>
      <w:r w:rsidRPr="00C24B6F">
        <w:rPr>
          <w:sz w:val="26"/>
          <w:szCs w:val="26"/>
        </w:rPr>
        <w:t>В целях профилактики совершения противоправных деяний в образовательных учреждениях сотрудниками ОДН проведено 215 лекции-беседы с разъяснением ответственности за совершение преступлений, выступления в СМИ (газеты, ТВ, интернет ресурсы) – 19.  В заинтересованные ведомства направлено 45 информации об устранении причин и условий, способствующих совершению преступлений и правонарушений, травматизму несовершеннолетних.</w:t>
      </w:r>
    </w:p>
    <w:p w:rsidR="00C7191F" w:rsidRPr="00C24B6F" w:rsidRDefault="00C7191F" w:rsidP="00C7191F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C24B6F">
        <w:rPr>
          <w:sz w:val="26"/>
          <w:szCs w:val="26"/>
        </w:rPr>
        <w:t xml:space="preserve">В целях предупреждения безнадзорности и правонарушений   несовершеннолетних, недопущения подростковой преступности во взаимодействии с субъектами системы профилактики и службами ОВД за 12 месяцев 2022 года проведено 101 рейдов, в </w:t>
      </w:r>
      <w:proofErr w:type="spellStart"/>
      <w:r w:rsidRPr="00C24B6F">
        <w:rPr>
          <w:sz w:val="26"/>
          <w:szCs w:val="26"/>
        </w:rPr>
        <w:t>т.ч</w:t>
      </w:r>
      <w:proofErr w:type="spellEnd"/>
      <w:r w:rsidRPr="00C24B6F">
        <w:rPr>
          <w:sz w:val="26"/>
          <w:szCs w:val="26"/>
        </w:rPr>
        <w:t>. 74 в ночное время (в рамках акции «Комендантский патруль» январь, ПМ «Здоровье», ОПМ «Надзор» февраль, «Твой выбор» апрель, «Защита» июнь, ежемесячно</w:t>
      </w:r>
      <w:r>
        <w:rPr>
          <w:sz w:val="26"/>
          <w:szCs w:val="26"/>
        </w:rPr>
        <w:t xml:space="preserve"> - </w:t>
      </w:r>
      <w:r w:rsidRPr="00C24B6F">
        <w:rPr>
          <w:sz w:val="26"/>
          <w:szCs w:val="26"/>
        </w:rPr>
        <w:t>рейдовые мероприятия по выявлению ф</w:t>
      </w:r>
      <w:r>
        <w:rPr>
          <w:sz w:val="26"/>
          <w:szCs w:val="26"/>
        </w:rPr>
        <w:t>актов семейного неблагополучия</w:t>
      </w:r>
      <w:r w:rsidRPr="00C24B6F">
        <w:rPr>
          <w:sz w:val="26"/>
          <w:szCs w:val="26"/>
        </w:rPr>
        <w:t>).</w:t>
      </w:r>
      <w:proofErr w:type="gramEnd"/>
    </w:p>
    <w:p w:rsidR="00C7191F" w:rsidRPr="00945B4A" w:rsidRDefault="00C7191F" w:rsidP="00C7191F">
      <w:pPr>
        <w:ind w:right="-1" w:firstLine="708"/>
        <w:jc w:val="both"/>
        <w:rPr>
          <w:sz w:val="26"/>
          <w:szCs w:val="26"/>
        </w:rPr>
      </w:pPr>
      <w:r w:rsidRPr="00945B4A">
        <w:rPr>
          <w:sz w:val="26"/>
          <w:szCs w:val="26"/>
        </w:rPr>
        <w:t xml:space="preserve">Отмечается рост на 66,6% преступлений, совершенных иностранными гражданами (5; 2021- 3). 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В целом </w:t>
      </w:r>
      <w:r w:rsidRPr="00945B4A">
        <w:rPr>
          <w:sz w:val="26"/>
          <w:szCs w:val="26"/>
        </w:rPr>
        <w:t xml:space="preserve">криминальная ситуация на обслуживаемой территории </w:t>
      </w:r>
      <w:r w:rsidRPr="00945B4A">
        <w:rPr>
          <w:color w:val="000000"/>
          <w:sz w:val="26"/>
          <w:szCs w:val="26"/>
        </w:rPr>
        <w:t xml:space="preserve">в отчетном периоде </w:t>
      </w:r>
      <w:r w:rsidRPr="00945B4A">
        <w:rPr>
          <w:sz w:val="26"/>
          <w:szCs w:val="26"/>
        </w:rPr>
        <w:t xml:space="preserve">оставалась стабильной. 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sz w:val="26"/>
          <w:szCs w:val="26"/>
        </w:rPr>
        <w:t>В отчетном периоде н</w:t>
      </w:r>
      <w:r w:rsidRPr="00945B4A">
        <w:rPr>
          <w:color w:val="000000"/>
          <w:sz w:val="26"/>
          <w:szCs w:val="26"/>
        </w:rPr>
        <w:t xml:space="preserve">е допущено совершения разбоев, </w:t>
      </w:r>
      <w:r w:rsidRPr="00945B4A">
        <w:rPr>
          <w:sz w:val="26"/>
          <w:szCs w:val="26"/>
        </w:rPr>
        <w:t>экстремистских и террористических проявлений.</w:t>
      </w:r>
    </w:p>
    <w:p w:rsidR="00C7191F" w:rsidRPr="00945B4A" w:rsidRDefault="00C7191F" w:rsidP="00C7191F">
      <w:pPr>
        <w:ind w:right="-1" w:firstLine="709"/>
        <w:contextualSpacing/>
        <w:jc w:val="both"/>
        <w:rPr>
          <w:sz w:val="26"/>
          <w:szCs w:val="26"/>
        </w:rPr>
      </w:pPr>
      <w:r w:rsidRPr="00945B4A">
        <w:rPr>
          <w:sz w:val="26"/>
          <w:szCs w:val="26"/>
        </w:rPr>
        <w:t xml:space="preserve">Результативность работы по раскрытию преступлений категории «прошлых лет» возросла на 12,5% (9; 2021 – 8). </w:t>
      </w:r>
    </w:p>
    <w:p w:rsidR="00C7191F" w:rsidRPr="00945B4A" w:rsidRDefault="00C7191F" w:rsidP="00C7191F">
      <w:pPr>
        <w:ind w:right="-1" w:firstLine="709"/>
        <w:contextualSpacing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Имеются положительные моменты в раскрытии преступлений «по горячим следам», процент раскрываемости по которым составил 40,8% (2021-35,4%) при </w:t>
      </w:r>
      <w:proofErr w:type="spellStart"/>
      <w:r w:rsidRPr="00945B4A">
        <w:rPr>
          <w:color w:val="000000"/>
          <w:sz w:val="26"/>
          <w:szCs w:val="26"/>
        </w:rPr>
        <w:t>среднеобластном</w:t>
      </w:r>
      <w:proofErr w:type="spellEnd"/>
      <w:r w:rsidRPr="00945B4A">
        <w:rPr>
          <w:color w:val="000000"/>
          <w:sz w:val="26"/>
          <w:szCs w:val="26"/>
        </w:rPr>
        <w:t xml:space="preserve"> 38,3% (2021 – 37,3%) </w:t>
      </w:r>
      <w:r w:rsidRPr="00945B4A">
        <w:rPr>
          <w:i/>
          <w:color w:val="000000"/>
          <w:sz w:val="26"/>
          <w:szCs w:val="26"/>
        </w:rPr>
        <w:t xml:space="preserve">(в абсолютных цифрах раскрыто 211 преступлений (2021- 191)). </w:t>
      </w:r>
      <w:r w:rsidRPr="00945B4A">
        <w:rPr>
          <w:color w:val="000000"/>
          <w:sz w:val="26"/>
          <w:szCs w:val="26"/>
        </w:rPr>
        <w:t xml:space="preserve"> 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sz w:val="26"/>
          <w:szCs w:val="26"/>
        </w:rPr>
        <w:t xml:space="preserve">Зарегистрировано 13 экономических преступлений (+44,4%; 2021 – 9), из них тяжких и особо тяжких 10 (2021-8), раскрыто 13 преступлений (+33,3%; 2021 - 9). 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sz w:val="26"/>
          <w:szCs w:val="26"/>
        </w:rPr>
        <w:t>Количество задокументированных сотрудниками полиции противоправных деяний коррупционной направленности осталось на уровне прошлого года - 3. Положительные тенденции отмечаются в работе по выявлению преступлений против государственной власти. Так выявлен 1 факт дачи взятки.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sz w:val="26"/>
          <w:szCs w:val="26"/>
        </w:rPr>
        <w:t xml:space="preserve">На 2,6% снизилось число преступлений, совершенных лицами, ранее имевшими криминальный опыт (228; 2021- 234), в том числе наблюдается </w:t>
      </w:r>
      <w:r w:rsidRPr="00945B4A">
        <w:rPr>
          <w:sz w:val="26"/>
          <w:szCs w:val="26"/>
        </w:rPr>
        <w:lastRenderedPageBreak/>
        <w:t>снижение рецидивной преступности на 37,3% (52; 2021-83). Количество совершенных преступлений в состоянии алкогольного опьянения снизилось на 18,0% (137</w:t>
      </w:r>
      <w:r>
        <w:rPr>
          <w:sz w:val="26"/>
          <w:szCs w:val="26"/>
        </w:rPr>
        <w:t>, 2021-167</w:t>
      </w:r>
      <w:r w:rsidRPr="00945B4A">
        <w:rPr>
          <w:sz w:val="26"/>
          <w:szCs w:val="26"/>
        </w:rPr>
        <w:t xml:space="preserve">).  </w:t>
      </w:r>
    </w:p>
    <w:p w:rsidR="00C7191F" w:rsidRPr="00945B4A" w:rsidRDefault="00C7191F" w:rsidP="00C7191F">
      <w:pPr>
        <w:tabs>
          <w:tab w:val="left" w:pos="851"/>
        </w:tabs>
        <w:ind w:right="-1"/>
        <w:jc w:val="both"/>
        <w:rPr>
          <w:color w:val="000000"/>
          <w:sz w:val="26"/>
          <w:szCs w:val="26"/>
        </w:rPr>
      </w:pPr>
      <w:r w:rsidRPr="00945B4A">
        <w:rPr>
          <w:sz w:val="26"/>
          <w:szCs w:val="26"/>
        </w:rPr>
        <w:tab/>
      </w:r>
      <w:r w:rsidRPr="00945B4A">
        <w:rPr>
          <w:color w:val="000000"/>
          <w:sz w:val="26"/>
          <w:szCs w:val="26"/>
        </w:rPr>
        <w:t xml:space="preserve">Раскрытие и расследование преступлений является важнейшим направлением деятельности отдела. Ее результаты напрямую затрагивают права и законные интересы граждан, ставшими жертвами преступных посягательств.  </w:t>
      </w:r>
    </w:p>
    <w:p w:rsidR="00C7191F" w:rsidRPr="00945B4A" w:rsidRDefault="00C7191F" w:rsidP="00C7191F">
      <w:pPr>
        <w:ind w:right="-1" w:firstLine="709"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Следственным подразделением в отчетном периоде окончено производством на 10,0% (со 129 до 116) меньше уголовных дел. </w:t>
      </w:r>
    </w:p>
    <w:p w:rsidR="00C7191F" w:rsidRPr="00945B4A" w:rsidRDefault="00C7191F" w:rsidP="00C7191F">
      <w:pPr>
        <w:ind w:right="-1" w:firstLine="709"/>
        <w:jc w:val="both"/>
        <w:rPr>
          <w:color w:val="000000"/>
          <w:sz w:val="26"/>
          <w:szCs w:val="26"/>
        </w:rPr>
      </w:pPr>
      <w:r w:rsidRPr="00945B4A">
        <w:rPr>
          <w:spacing w:val="-2"/>
          <w:sz w:val="26"/>
          <w:szCs w:val="26"/>
        </w:rPr>
        <w:t>Количество уголовных дел, находившихся в производстве специализированного дознания</w:t>
      </w:r>
      <w:r w:rsidRPr="00945B4A">
        <w:rPr>
          <w:color w:val="000000"/>
          <w:sz w:val="26"/>
          <w:szCs w:val="26"/>
        </w:rPr>
        <w:t xml:space="preserve">, снизилось на 6,1%, так же, как и число направленных в суд уголовных дел на 14,3% (со 139 до 119). </w:t>
      </w:r>
    </w:p>
    <w:p w:rsidR="00C7191F" w:rsidRPr="00945B4A" w:rsidRDefault="00C7191F" w:rsidP="00C7191F">
      <w:pPr>
        <w:ind w:right="-1" w:firstLine="709"/>
        <w:jc w:val="both"/>
        <w:rPr>
          <w:color w:val="000000"/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 Следственным подразделением с нарушением процессуальных сроков расследования окончено 19 уголовных дел, в прошлом году таких дел было 37, органами дознания окончено 33 уголовных дела (-26,6%; 45). На дополнительное расследование в следственное подразделение возвращено больше на 50,0% (9) уголовных дел, а в подразделении дознания данный показатель снизился на 37,5% (с 8 до 5). </w:t>
      </w:r>
    </w:p>
    <w:p w:rsidR="00C7191F" w:rsidRDefault="00C7191F" w:rsidP="00C7191F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Регистрация и учет письменных обращений граждан и организаций, поступивших в ОМВД, осуществляется в соответствии с требованиями Инструкции №707. Администратором СЭД назначен инспектор-руководитель </w:t>
      </w:r>
      <w:proofErr w:type="spellStart"/>
      <w:r>
        <w:rPr>
          <w:color w:val="000000"/>
          <w:sz w:val="26"/>
          <w:szCs w:val="26"/>
        </w:rPr>
        <w:t>ГДиР</w:t>
      </w:r>
      <w:proofErr w:type="spellEnd"/>
      <w:r>
        <w:rPr>
          <w:color w:val="000000"/>
          <w:sz w:val="26"/>
          <w:szCs w:val="26"/>
        </w:rPr>
        <w:t>.</w:t>
      </w:r>
    </w:p>
    <w:p w:rsidR="00C7191F" w:rsidRDefault="00C7191F" w:rsidP="00C7191F">
      <w:pPr>
        <w:ind w:right="-1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2022г. зарегистрировано 1017 (АППГ- 589) письменных обращений, из них: заявлений – 750 (перерегистрировано в КУСП – 454), информация – 2, запросов информации – 206 (2021 – 97), жалоб – 59 (2021 – 77), из них 19 (2021 – 31) жалоб на действие (бездействие) сотрудников органов внутренних дел, 15 (2021 – 19) жалоб признаны «поддержанными», на личном приеме руководящим составом ОМВД принято 2 граждан. </w:t>
      </w:r>
      <w:proofErr w:type="gramEnd"/>
    </w:p>
    <w:p w:rsidR="00C7191F" w:rsidRDefault="00C7191F" w:rsidP="00C7191F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целью обеспечения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качеством рассмотрения обращений граждан со стороны руководства ОМВД, в адрес направлены обзоры, которые доведены до руководителей подразделений, осуществляющих рассмотрение обращений граждан.</w:t>
      </w:r>
    </w:p>
    <w:p w:rsidR="00C7191F" w:rsidRPr="00945B4A" w:rsidRDefault="00C7191F" w:rsidP="00C7191F">
      <w:pPr>
        <w:ind w:right="-1" w:firstLine="709"/>
        <w:jc w:val="both"/>
        <w:rPr>
          <w:sz w:val="26"/>
          <w:szCs w:val="26"/>
        </w:rPr>
      </w:pPr>
      <w:r w:rsidRPr="00945B4A">
        <w:rPr>
          <w:sz w:val="26"/>
          <w:szCs w:val="26"/>
        </w:rPr>
        <w:t xml:space="preserve">К числу приоритетных направлений деятельности отдела относится и обеспечение безопасности дорожного движения, прежде всего – сокращение числа погибших в ДТП. Проводимыми профилактическими мероприятиями не удалось добиться определенной стабильности на автодорогах городского округа Сухой Лог - в отчётном периоде зарегистрировано 14 дорожно-транспортных происшествий с пострадавшими (АППГ- 12), в которых травмировано 15 человек (2021 – 14). </w:t>
      </w:r>
      <w:r>
        <w:rPr>
          <w:sz w:val="26"/>
          <w:szCs w:val="26"/>
        </w:rPr>
        <w:t xml:space="preserve">             </w:t>
      </w:r>
      <w:r w:rsidRPr="00945B4A">
        <w:rPr>
          <w:sz w:val="26"/>
          <w:szCs w:val="26"/>
        </w:rPr>
        <w:t>В течение отчетного периода под колесами автомобиля погиб 1 человек (2021 – 4).</w:t>
      </w:r>
      <w:r>
        <w:rPr>
          <w:sz w:val="26"/>
          <w:szCs w:val="26"/>
        </w:rPr>
        <w:t xml:space="preserve">    </w:t>
      </w:r>
      <w:r w:rsidRPr="00945B4A">
        <w:rPr>
          <w:sz w:val="26"/>
          <w:szCs w:val="26"/>
        </w:rPr>
        <w:t xml:space="preserve">С участием детей зарегистрировано 1 ДТП (2021- 0). </w:t>
      </w:r>
    </w:p>
    <w:p w:rsidR="00C7191F" w:rsidRPr="00945B4A" w:rsidRDefault="00C7191F" w:rsidP="00C7191F">
      <w:pPr>
        <w:pStyle w:val="21"/>
        <w:widowControl w:val="0"/>
        <w:tabs>
          <w:tab w:val="left" w:pos="1276"/>
          <w:tab w:val="left" w:pos="2880"/>
        </w:tabs>
        <w:ind w:firstLine="0"/>
        <w:rPr>
          <w:sz w:val="26"/>
          <w:szCs w:val="26"/>
        </w:rPr>
      </w:pPr>
      <w:r w:rsidRPr="00945B4A">
        <w:rPr>
          <w:sz w:val="26"/>
          <w:szCs w:val="26"/>
        </w:rPr>
        <w:t xml:space="preserve">           Отмечается рост на 2,7% количества преступлений, уголовные дела по которым возбуждены при отмене прокурорами постановлений об отказе в возбуждении уголовного дела (38). По инициативе ОМВД возбуждено 17 уголовных дел. Состояние учетно-регистрационной дисциплины оценено «положительно». </w:t>
      </w:r>
    </w:p>
    <w:p w:rsidR="00C7191F" w:rsidRPr="00945B4A" w:rsidRDefault="00C7191F" w:rsidP="00C7191F">
      <w:pPr>
        <w:widowControl w:val="0"/>
        <w:autoSpaceDE w:val="0"/>
        <w:autoSpaceDN w:val="0"/>
        <w:adjustRightInd w:val="0"/>
        <w:ind w:left="6" w:firstLine="714"/>
        <w:contextualSpacing/>
        <w:jc w:val="both"/>
        <w:rPr>
          <w:sz w:val="26"/>
          <w:szCs w:val="26"/>
        </w:rPr>
      </w:pPr>
      <w:r w:rsidRPr="00945B4A">
        <w:rPr>
          <w:sz w:val="26"/>
          <w:szCs w:val="26"/>
        </w:rPr>
        <w:t>Проводимая в течение отчетного периода работа по сокращению некомплекта не достигла желаемого результата. При штатной численности аттестованного состава ОМВД – 167 единиц, некомплект составил 27 человек (16,2%; 2021 – 12,6%</w:t>
      </w:r>
      <w:r>
        <w:rPr>
          <w:sz w:val="26"/>
          <w:szCs w:val="26"/>
        </w:rPr>
        <w:t>): руководство-2, ГИБДД–</w:t>
      </w:r>
      <w:r w:rsidRPr="00945B4A">
        <w:rPr>
          <w:sz w:val="26"/>
          <w:szCs w:val="26"/>
        </w:rPr>
        <w:t>4</w:t>
      </w:r>
      <w:r>
        <w:rPr>
          <w:sz w:val="26"/>
          <w:szCs w:val="26"/>
        </w:rPr>
        <w:t>, ИВС</w:t>
      </w:r>
      <w:r w:rsidRPr="00945B4A">
        <w:rPr>
          <w:sz w:val="26"/>
          <w:szCs w:val="26"/>
        </w:rPr>
        <w:t>-</w:t>
      </w:r>
      <w:r>
        <w:rPr>
          <w:sz w:val="26"/>
          <w:szCs w:val="26"/>
        </w:rPr>
        <w:t xml:space="preserve">4, тыл- 1, ППСП– </w:t>
      </w:r>
      <w:r w:rsidRPr="00945B4A">
        <w:rPr>
          <w:sz w:val="26"/>
          <w:szCs w:val="26"/>
        </w:rPr>
        <w:t>3</w:t>
      </w:r>
      <w:r>
        <w:rPr>
          <w:sz w:val="26"/>
          <w:szCs w:val="26"/>
        </w:rPr>
        <w:t xml:space="preserve">, ОД- 1, </w:t>
      </w:r>
      <w:r w:rsidRPr="00945B4A">
        <w:rPr>
          <w:sz w:val="26"/>
          <w:szCs w:val="26"/>
        </w:rPr>
        <w:lastRenderedPageBreak/>
        <w:t>ОУУП-</w:t>
      </w:r>
      <w:r>
        <w:rPr>
          <w:sz w:val="26"/>
          <w:szCs w:val="26"/>
        </w:rPr>
        <w:t xml:space="preserve"> </w:t>
      </w:r>
      <w:r w:rsidRPr="00945B4A">
        <w:rPr>
          <w:sz w:val="26"/>
          <w:szCs w:val="26"/>
        </w:rPr>
        <w:t>5,</w:t>
      </w:r>
      <w:r>
        <w:rPr>
          <w:sz w:val="26"/>
          <w:szCs w:val="26"/>
        </w:rPr>
        <w:t xml:space="preserve"> ДЧ– </w:t>
      </w:r>
      <w:r w:rsidRPr="00945B4A">
        <w:rPr>
          <w:sz w:val="26"/>
          <w:szCs w:val="26"/>
        </w:rPr>
        <w:t>4, ОУР  - 2</w:t>
      </w:r>
      <w:r>
        <w:rPr>
          <w:sz w:val="26"/>
          <w:szCs w:val="26"/>
        </w:rPr>
        <w:t>.</w:t>
      </w:r>
    </w:p>
    <w:p w:rsidR="00C7191F" w:rsidRDefault="00C7191F" w:rsidP="00C7191F">
      <w:pPr>
        <w:widowControl w:val="0"/>
        <w:autoSpaceDE w:val="0"/>
        <w:autoSpaceDN w:val="0"/>
        <w:adjustRightInd w:val="0"/>
        <w:ind w:left="6" w:firstLine="714"/>
        <w:contextualSpacing/>
        <w:jc w:val="both"/>
        <w:rPr>
          <w:sz w:val="26"/>
          <w:szCs w:val="26"/>
        </w:rPr>
      </w:pPr>
      <w:r w:rsidRPr="00945B4A">
        <w:rPr>
          <w:color w:val="000000"/>
          <w:sz w:val="26"/>
          <w:szCs w:val="26"/>
        </w:rPr>
        <w:t xml:space="preserve">По-прежнему актуальным остается вопрос соблюдения сотрудниками ОМВД дисциплины и законности. </w:t>
      </w:r>
      <w:r w:rsidRPr="00945B4A">
        <w:rPr>
          <w:sz w:val="26"/>
          <w:szCs w:val="26"/>
        </w:rPr>
        <w:t xml:space="preserve">В течение 12 месяцев </w:t>
      </w:r>
      <w:proofErr w:type="spellStart"/>
      <w:r w:rsidRPr="00945B4A">
        <w:rPr>
          <w:sz w:val="26"/>
          <w:szCs w:val="26"/>
        </w:rPr>
        <w:t>т.г</w:t>
      </w:r>
      <w:proofErr w:type="spellEnd"/>
      <w:r w:rsidRPr="00945B4A">
        <w:rPr>
          <w:sz w:val="26"/>
          <w:szCs w:val="26"/>
        </w:rPr>
        <w:t>. выявлено и поставлено на учет 33 (-8,3%; 36) факта нарушений служебной дисциплины и 47 (-38,9%; 77) фактов нарушений законности.</w:t>
      </w:r>
    </w:p>
    <w:p w:rsidR="00C7191F" w:rsidRDefault="00C7191F" w:rsidP="00C7191F">
      <w:pPr>
        <w:widowControl w:val="0"/>
        <w:autoSpaceDE w:val="0"/>
        <w:autoSpaceDN w:val="0"/>
        <w:adjustRightInd w:val="0"/>
        <w:ind w:left="6" w:firstLine="714"/>
        <w:contextualSpacing/>
        <w:jc w:val="both"/>
        <w:rPr>
          <w:sz w:val="26"/>
          <w:szCs w:val="26"/>
        </w:rPr>
      </w:pPr>
    </w:p>
    <w:p w:rsidR="00C7191F" w:rsidRPr="00945B4A" w:rsidRDefault="00C7191F" w:rsidP="00C7191F">
      <w:pPr>
        <w:widowControl w:val="0"/>
        <w:autoSpaceDE w:val="0"/>
        <w:autoSpaceDN w:val="0"/>
        <w:adjustRightInd w:val="0"/>
        <w:ind w:left="6" w:firstLine="714"/>
        <w:contextualSpacing/>
        <w:jc w:val="both"/>
        <w:rPr>
          <w:sz w:val="26"/>
          <w:szCs w:val="26"/>
        </w:rPr>
      </w:pPr>
    </w:p>
    <w:p w:rsidR="00C7191F" w:rsidRPr="00626AA7" w:rsidRDefault="00C7191F" w:rsidP="00C7191F">
      <w:pPr>
        <w:ind w:firstLine="709"/>
        <w:jc w:val="both"/>
        <w:rPr>
          <w:b/>
          <w:sz w:val="27"/>
          <w:szCs w:val="27"/>
        </w:rPr>
      </w:pPr>
      <w:r w:rsidRPr="00626AA7">
        <w:rPr>
          <w:b/>
          <w:sz w:val="27"/>
          <w:szCs w:val="27"/>
        </w:rPr>
        <w:t>По состоянию общественного порядка и общественной безопасности.</w:t>
      </w:r>
    </w:p>
    <w:p w:rsidR="00C7191F" w:rsidRPr="00626AA7" w:rsidRDefault="00C7191F" w:rsidP="00C7191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626AA7">
        <w:rPr>
          <w:sz w:val="26"/>
          <w:szCs w:val="26"/>
        </w:rPr>
        <w:t xml:space="preserve">Говоря о сложившейся обстановке необходимо отметить, что во многом ситуация на улицах города формирует психологический климат для проживающего в нем населения, способствует формированию оценки криминальной ситуации как благоприятной, так и неблагоприятной, оказывая влияние на мнение населения о деятельности органов внутренних дел. </w:t>
      </w:r>
    </w:p>
    <w:p w:rsidR="00C7191F" w:rsidRPr="00626AA7" w:rsidRDefault="00C7191F" w:rsidP="00C7191F">
      <w:pPr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626AA7">
        <w:rPr>
          <w:sz w:val="26"/>
          <w:szCs w:val="26"/>
        </w:rPr>
        <w:t xml:space="preserve">Проводимыми профилактическими мероприятиями не удалось добиться улучшения криминальной ситуации, связанной с преступностью в общественных местах, о чем свидетельствует рост на 10,7% (с 150 до 166) количества преступлений указанной категории. На улицах города и района совершено 78 преступлений, что ниже уровня прошлого года (91). </w:t>
      </w:r>
    </w:p>
    <w:p w:rsidR="00C7191F" w:rsidRPr="000A005F" w:rsidRDefault="00C7191F" w:rsidP="00C7191F">
      <w:pPr>
        <w:ind w:firstLine="709"/>
        <w:jc w:val="both"/>
        <w:rPr>
          <w:spacing w:val="-4"/>
          <w:sz w:val="27"/>
          <w:szCs w:val="27"/>
        </w:rPr>
      </w:pPr>
      <w:r w:rsidRPr="001C3235">
        <w:rPr>
          <w:sz w:val="27"/>
          <w:szCs w:val="27"/>
        </w:rPr>
        <w:t xml:space="preserve">По итогам 2022 года административный надзор </w:t>
      </w:r>
      <w:r w:rsidRPr="001C3235">
        <w:rPr>
          <w:spacing w:val="-4"/>
          <w:sz w:val="27"/>
          <w:szCs w:val="27"/>
        </w:rPr>
        <w:t>установлен в отношении</w:t>
      </w:r>
      <w:r>
        <w:rPr>
          <w:spacing w:val="-4"/>
          <w:sz w:val="27"/>
          <w:szCs w:val="27"/>
        </w:rPr>
        <w:t xml:space="preserve">      55</w:t>
      </w:r>
      <w:r w:rsidRPr="001C3235">
        <w:rPr>
          <w:spacing w:val="-4"/>
          <w:sz w:val="27"/>
          <w:szCs w:val="27"/>
        </w:rPr>
        <w:t xml:space="preserve">  лиц</w:t>
      </w:r>
      <w:r>
        <w:rPr>
          <w:spacing w:val="-4"/>
          <w:sz w:val="27"/>
          <w:szCs w:val="27"/>
        </w:rPr>
        <w:t xml:space="preserve"> (АППГ – 59)</w:t>
      </w:r>
      <w:r w:rsidRPr="000A005F">
        <w:rPr>
          <w:spacing w:val="-4"/>
          <w:sz w:val="27"/>
          <w:szCs w:val="27"/>
        </w:rPr>
        <w:t>. На учет в 2022 году поставлено 32 лица</w:t>
      </w:r>
      <w:r>
        <w:rPr>
          <w:spacing w:val="-4"/>
          <w:sz w:val="27"/>
          <w:szCs w:val="27"/>
        </w:rPr>
        <w:t xml:space="preserve"> (АППГ – 18)</w:t>
      </w:r>
      <w:r w:rsidRPr="000A005F">
        <w:rPr>
          <w:spacing w:val="-4"/>
          <w:sz w:val="27"/>
          <w:szCs w:val="27"/>
        </w:rPr>
        <w:t xml:space="preserve">. </w:t>
      </w:r>
    </w:p>
    <w:p w:rsidR="00C7191F" w:rsidRPr="00365D4E" w:rsidRDefault="00C7191F" w:rsidP="00C7191F">
      <w:pPr>
        <w:ind w:firstLine="709"/>
        <w:jc w:val="both"/>
        <w:rPr>
          <w:sz w:val="27"/>
          <w:szCs w:val="27"/>
        </w:rPr>
      </w:pPr>
      <w:r w:rsidRPr="00365D4E">
        <w:rPr>
          <w:sz w:val="27"/>
          <w:szCs w:val="27"/>
        </w:rPr>
        <w:t xml:space="preserve">В 2022 году, состоящими на учете 13 лицами, в отношении которых судом установлен административный надзор, совершено 19 преступлений.  </w:t>
      </w:r>
    </w:p>
    <w:p w:rsidR="00C7191F" w:rsidRPr="00365D4E" w:rsidRDefault="00C7191F" w:rsidP="00C7191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5D4E">
        <w:rPr>
          <w:sz w:val="27"/>
          <w:szCs w:val="27"/>
        </w:rPr>
        <w:t xml:space="preserve">Проводимыми профилактическими мероприятиями, удалось добиться снижения количества «рецидивистов» – 52 преступника (-37,3%). </w:t>
      </w:r>
    </w:p>
    <w:p w:rsidR="006F67AC" w:rsidRPr="00A66417" w:rsidRDefault="00C7191F" w:rsidP="00C7191F">
      <w:pPr>
        <w:jc w:val="both"/>
        <w:rPr>
          <w:rFonts w:ascii="Liberation Serif" w:hAnsi="Liberation Serif"/>
          <w:sz w:val="28"/>
          <w:szCs w:val="28"/>
        </w:rPr>
      </w:pPr>
      <w:r w:rsidRPr="00F72D71">
        <w:rPr>
          <w:sz w:val="27"/>
          <w:szCs w:val="27"/>
        </w:rPr>
        <w:t xml:space="preserve">В 2022 году на обслуживаемой территории обеспечена охрана правопорядка при проведении </w:t>
      </w:r>
      <w:r>
        <w:rPr>
          <w:sz w:val="27"/>
          <w:szCs w:val="27"/>
        </w:rPr>
        <w:t>78</w:t>
      </w:r>
      <w:r w:rsidRPr="00F72D71">
        <w:rPr>
          <w:sz w:val="27"/>
          <w:szCs w:val="27"/>
        </w:rPr>
        <w:t xml:space="preserve"> (-</w:t>
      </w:r>
      <w:r>
        <w:rPr>
          <w:sz w:val="27"/>
          <w:szCs w:val="27"/>
        </w:rPr>
        <w:t>14,2</w:t>
      </w:r>
      <w:r w:rsidRPr="00F72D71">
        <w:rPr>
          <w:sz w:val="27"/>
          <w:szCs w:val="27"/>
        </w:rPr>
        <w:t xml:space="preserve">%; </w:t>
      </w:r>
      <w:r>
        <w:rPr>
          <w:sz w:val="27"/>
          <w:szCs w:val="27"/>
        </w:rPr>
        <w:t>91</w:t>
      </w:r>
      <w:r w:rsidRPr="00F72D71">
        <w:rPr>
          <w:sz w:val="27"/>
          <w:szCs w:val="27"/>
        </w:rPr>
        <w:t xml:space="preserve">) мероприятий общественно-политической, социальной и культурно-массовой направленности, в которых приняло участие 18046 (АППГ - 9685) человек. </w:t>
      </w:r>
      <w:r w:rsidRPr="00CE50EF">
        <w:rPr>
          <w:sz w:val="27"/>
          <w:szCs w:val="27"/>
        </w:rPr>
        <w:t>Для обеспечения общественного порядка задействовалось 447 сотрудников полиции (-</w:t>
      </w:r>
      <w:r>
        <w:rPr>
          <w:sz w:val="27"/>
          <w:szCs w:val="27"/>
        </w:rPr>
        <w:t>38,4</w:t>
      </w:r>
      <w:r w:rsidRPr="00CE50EF">
        <w:rPr>
          <w:sz w:val="27"/>
          <w:szCs w:val="27"/>
        </w:rPr>
        <w:t>%), члены общественных формирований не привлекались</w:t>
      </w:r>
      <w:r w:rsidRPr="008C039A">
        <w:rPr>
          <w:sz w:val="27"/>
          <w:szCs w:val="27"/>
        </w:rPr>
        <w:t>. Проведено 10 публичных мероприятий. В результате принятых мер, в ходе проведения мероприятий нарушений общественного порядка и преступлений в местах их проведения</w:t>
      </w:r>
    </w:p>
    <w:p w:rsidR="006F67AC" w:rsidRPr="00A66417" w:rsidRDefault="006F67AC" w:rsidP="00A66417">
      <w:pPr>
        <w:jc w:val="both"/>
        <w:rPr>
          <w:rFonts w:ascii="Liberation Serif" w:hAnsi="Liberation Serif"/>
          <w:sz w:val="28"/>
          <w:szCs w:val="28"/>
        </w:rPr>
      </w:pPr>
    </w:p>
    <w:p w:rsidR="00E510F5" w:rsidRPr="00A66417" w:rsidRDefault="00E510F5" w:rsidP="00A66417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sectPr w:rsidR="00E510F5" w:rsidRPr="00A66417" w:rsidSect="00A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0C4F"/>
    <w:multiLevelType w:val="hybridMultilevel"/>
    <w:tmpl w:val="20689F2A"/>
    <w:lvl w:ilvl="0" w:tplc="6026140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646"/>
    <w:rsid w:val="0004605D"/>
    <w:rsid w:val="00095AA1"/>
    <w:rsid w:val="001F3139"/>
    <w:rsid w:val="002957E2"/>
    <w:rsid w:val="003C7646"/>
    <w:rsid w:val="00411FD7"/>
    <w:rsid w:val="006F67AC"/>
    <w:rsid w:val="007D3AB3"/>
    <w:rsid w:val="00963A61"/>
    <w:rsid w:val="00971A1C"/>
    <w:rsid w:val="00A03D1C"/>
    <w:rsid w:val="00A66417"/>
    <w:rsid w:val="00A74C49"/>
    <w:rsid w:val="00B60407"/>
    <w:rsid w:val="00BE6407"/>
    <w:rsid w:val="00C7191F"/>
    <w:rsid w:val="00CE0B2A"/>
    <w:rsid w:val="00CE0C27"/>
    <w:rsid w:val="00DD3047"/>
    <w:rsid w:val="00E510F5"/>
    <w:rsid w:val="00EA7072"/>
    <w:rsid w:val="00F44145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F67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F67AC"/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99"/>
    <w:unhideWhenUsed/>
    <w:rsid w:val="006F67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67A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6F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basedOn w:val="a"/>
    <w:rsid w:val="00A66417"/>
    <w:pPr>
      <w:ind w:firstLine="709"/>
      <w:jc w:val="both"/>
    </w:pPr>
    <w:rPr>
      <w:rFonts w:eastAsia="Calibri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5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3139"/>
    <w:pPr>
      <w:ind w:left="720"/>
      <w:contextualSpacing/>
    </w:pPr>
  </w:style>
  <w:style w:type="paragraph" w:styleId="a8">
    <w:name w:val="No Spacing"/>
    <w:uiPriority w:val="1"/>
    <w:qFormat/>
    <w:rsid w:val="00C719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18</cp:revision>
  <cp:lastPrinted>2023-03-17T09:59:00Z</cp:lastPrinted>
  <dcterms:created xsi:type="dcterms:W3CDTF">2019-03-14T09:07:00Z</dcterms:created>
  <dcterms:modified xsi:type="dcterms:W3CDTF">2023-04-04T10:40:00Z</dcterms:modified>
</cp:coreProperties>
</file>